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днажды-на-патриарших"/>
    <w:p>
      <w:pPr>
        <w:pStyle w:val="Heading3"/>
      </w:pPr>
      <w:r>
        <w:t xml:space="preserve">Однажды на Патриарших…</w:t>
      </w:r>
    </w:p>
    <w:p>
      <w:pPr>
        <w:pStyle w:val="FirstParagraph"/>
      </w:pPr>
      <w:r>
        <w:t xml:space="preserve">05.05.2017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Именной стипендиат Правительства Москвы</w:t>
      </w:r>
    </w:p>
    <w:p>
      <w:pPr>
        <w:pStyle w:val="BodyText"/>
      </w:pPr>
      <w:r>
        <w:rPr>
          <w:iCs/>
          <w:i/>
          <w:bCs/>
          <w:b/>
        </w:rPr>
        <w:t xml:space="preserve">Анастасия Логинова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«Однажды весною, в час небывало жаркого заката, в Москве, на Патриарших прудах, появились два гражданина…» Вспоминаете строки великого романа М.А. Булгакова? Кажется, эта сцена особенно нравилась автору: несмотря на большое количество правок, единственное, что оставалось неизменным – это место, где начинается действие романа. Но почему же Воланд решил появиться именно здесь?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истории парка известно еще со средних веков. На этом месте находилось болото, получившее свое название от располагавшегося неподалёку Козьего двора. Ходила легенда, что если в стаде светлых коз появлялся черный козел, следовало ждать беды, поэтому жители всячески сторонились этих мест. Было это потому, что с древних времен коз связывали с проявлением нечистой силы.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семнадцатом веке бороться со злом вызвался патриарх Иоаким. Болото было освящено, и для его осушения вырыли три пруда, получившие название Патриаршие. Между тем через некоторое время водоемы забросили, в девятнадцатом веке и вовсе засыпали, оставив лишь один из них. К сожалению, все старания патриарха оказались тщетны: и по сей день об этом месте ходит дурная слава.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двадцатом веке в связи со сменой режима в стране пруды были переименованы в Пионерские, но для жителей они так и остались Патриаршими. Исключением не стал и Михаил Афанасьевич. Так, опираясь на многолетнюю историю, он поместил своего дьявола в место, где когда–то давно находилось злополучное Козье болото.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Оно тесно связано с романом «Мастер и Маргарита». Ежедневно десятки туристов приходят сюда в поисках той самой лавочки, на которой Михаилу Берлиозу и Ивану Бездомному «посчастливилось» повстречать Воланда. Там же можно встретить маленькую достопримечательность - знак «Запрещено разговаривать с незнакомцами», на котором изображены силуэты свиты Воланда. Интересно, что памятника непосредственно автору там нет. В 1999 году одна строительная компания провела конкурс на создание мемориала Булгакову на Патриарших прудах. Из 30 предложенных вариантов победил проект скульптора А. Рукавишкинова. Задумка состоялась в том, чтобы создать целый скульптурный ансамбль, состоящий не только из образа самого автора, но и идущего по воде Иешуи Га - Ноцри, 12-метрового фонтана и расположенных на берегу пруда фигур главных героев. В народе проект не получил признания, так как мог испортить первоначальную природную красоту парка. Так, из - за многочисленных протестов А. Рукавишкинову, а позже и строительной компании, пришлось отказаться от идеи создания памятника на Патриарших прудах.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парк причислен к объектам культурного наследия. Зимой это место преображается в чудный каток. Летом же можно прогуляться у воды, понаблюдать за утками, отдохнуть на лавочках в тени ветвистых деревьев и насладиться покоем. Патриаршие пруды – это маленький островок тишины, спокойствия и красоты. Это место, в котором непременно стоит побывать!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http://centrprof.dtoiv.mos.ru/projects/pen-test/detail/5844192.html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entrprof.dtoiv.mos.ru" TargetMode="External" /><Relationship Type="http://schemas.openxmlformats.org/officeDocument/2006/relationships/hyperlink" Id="rId20" Target="http://centrprof.dtoiv.mos.ru/projects/pen-test/detail/5844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entrprof.dtoiv.mos.ru" TargetMode="External" /><Relationship Type="http://schemas.openxmlformats.org/officeDocument/2006/relationships/hyperlink" Id="rId20" Target="http://centrprof.dtoiv.mos.ru/projects/pen-test/detail/5844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2025-07-29T08:06:16Z</dcterms:created>
  <dcterms:modified xsi:type="dcterms:W3CDTF">2025-07-29T08:06:16Z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