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осква-и-россия-глазами-иностранцев"/>
    <w:p>
      <w:pPr>
        <w:pStyle w:val="Heading3"/>
      </w:pPr>
      <w:r>
        <w:t xml:space="preserve">Москва и Россия глазами иностранцев</w:t>
      </w:r>
    </w:p>
    <w:p>
      <w:pPr>
        <w:pStyle w:val="FirstParagraph"/>
      </w:pPr>
      <w:r>
        <w:t xml:space="preserve">13.07.2017</w:t>
      </w:r>
    </w:p>
    <w:p>
      <w:pPr>
        <w:pStyle w:val="BodyText"/>
      </w:pPr>
      <w:r>
        <w:drawing>
          <wp:inline>
            <wp:extent cx="3058193" cy="30734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def/4_p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93" cy="3073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Стажер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Дмитрий Чулков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Шумный мегаполис, Wi-Fi в метро, удивительный и грозный Кремль, величественный и самокритичный русский менталитет, европейская мода, но в то же время традиционная жизненная позиция, вечный мороз и холод, «валенки, штаны ватные, тулуп и шапка — на меху». Что ещё думают о России и Москве иностранцы?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Мне всегда было важно знать, какие представления сложились о нашей России и её столице за рубежом. Кроме того, я всегда живо интересовался другими культурами, поскольку одного русского мира мне было безмерно мало.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Окончив 11 класс, английский не знал совершенно, так как делал упор при сдаче ЕГЭ совершенно на другие дисциплины. В моей судьбе все изменил 1 курс на факультете политологии СПбГУ. Именно там, на первом занятии по английскому языку, мой преподаватель сказала: «Я считаю, что английский язык – это один из главных практических навыков, который вы получите на этом факультете. Хорошо бы, если к концу обучения вы владели уже не одним, а сразу двумя языками». Тон, которым это было озвучено, вдохновил меня на подвиги. Я учил и продолжаю учить английский язык самостоятельно, поскольку считаю, что для достижения успеха нужна лишь мотивация и нацеленность на результат. Через два года мной был сдан английский язык на уровень Upper-Intermediate (B2). Но на этом я не остановился, и уже через год я мог читать статьи на втором иностранном языке - испанском.</w:t>
      </w:r>
    </w:p>
    <w:p>
      <w:pPr>
        <w:pStyle w:val="BodyText"/>
      </w:pPr>
      <w:r>
        <w:drawing>
          <wp:inline>
            <wp:extent cx="5334000" cy="39796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01e/biwztv_5dt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9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Одним из шагов стало внедрение в круг общения новых друзей. Однажды я просто написал во всех знакомых и незнакомых социальных сетях «Hola» («привет» по-испански) нескольким неизвестным мне людям, а также реальным друзьям. Большинство из них не просто поняли меня, но были также искренно рады моему стремлению узнать их культуру, а также передать знания о своей. Одной из моих любимых тем было как раз отношение англо- и испаноговорящих иностранцев к моей Родине. К примеру, студентка третьего курса Чилийского университета Сюзанна рассказала мне о том, что при всей негативной информационной политике по отношению к России, ни она, ни кто-либо из её знакомых не воспринимали эти новости всерьез. «Большинство СМИ описывают, насколько популярен в мире Владимир Путин. Негатива не помню, разве что очевидная критика нетолерантности русских по отношению к определённым течениям. Я считаю, что их жизнь, им же решать, как они ее проживут», - поделилась она. Старшеклассница из Индонезии Глория считает Россию притягательной страной для уик-энда, в целом, великой страной, но в то же время побаивается ядерного оружия и Российской Армии. Хотя признаётся, что не меньше, чем вооружённых сил войск блока НАТО. «Не знаю почему, но всегда считала Россию страной диктаторов», - осторожно бросает мне реплику Глория. К слову сказать, во многих иностранных изданиях создаётся действительно негативный образ России как агрессивной и злой силы, мешающей традиционным ценностям многих стран мира. При общении с иностранцами бросается в глаза влияние СМИ.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большинство зарубежных гостей, по традиции, проявляет интерес к известным символам русского мира – самовар, балалайка, серп и молот, блины, матрёшка, шапка-ушанка, затрагивая тем самым несколько слоёв эпохи Древнерусского государства, Российской Империи и советского времени. Улица Тверская, по их мнению, заполняется молодыми людьми, находящимися в поисках приключений, с самого утра. А большинство клубов и баров оформлены не хуже европейских. Иностранцев удивляют размеры сооружений - величие царских, а затем советских построек. В совокупности они и образуют одну из самых огромных столиц мира. Все большое, монументальное, быстрое. По маленьким улочкам для карет летят последние иномарки со скоростью ралли, оставляя здания замков, огромные статуи и памятники в огромной дымке.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Студентка-дизайнер Антонейа из Мехико заявила мне, что «русскую душу всегда тянуло к чему-то грандиозному, колоссальному. Для этого достаточно побывать хотя бы на набережной Москвы-реки, в которой царскую постройку сменяет советская, образуя собой парад империй», - и тут же добавила, «даже если сейчас пройти по улицам города - можно найти множество советской символики. У меня есть несколько русских друзей. Большинство из вас с горечью, разочарованием и ностальгией говорит об СССР, о Российской Империи. Черта русского человека - стремление казаться большим и сильным. Но за этим следует огромный пласт саморефлексии». 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Я слышу это мнение не в первый раз. Возможно, это действительно так. Какими бы тяжелыми и страшными ни были минувшие столетия, но русскому человеку всегда было приятно осознавать себя частью большой многонациональной страны, которую слышат и знают во всем мире. Порой успехи во внешней политике обусловлены огромными проблемами во внутренней. Но чувство национальной гордости и достоинства стоят много выше. Мою точку зрения подтверждают множество наших соотечественников. Как я увидел, она также популярна среди иностранной молодёжи.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«Этот парадокс между внешним видом и подозрением, даже опасением - завораживает. Жизнь в России, а также её внешний образ напоминают вашу матрёшку. Самая большая матрешка, будучи открытой, хранит в себе бесконечные тайны матрёшек поменьше», - считает 25-летняя Джессика из США. </w:t>
      </w:r>
    </w:p>
    <w:p>
      <w:pPr>
        <w:pStyle w:val="BodyText"/>
      </w:pPr>
      <w:r>
        <w:drawing>
          <wp:inline>
            <wp:extent cx="5334000" cy="299481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227/1b8zohbgau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Одной из такой матрёшек оказалась и Москва. При опросе выяснилось, что среди туристов столица имеет определённую неоднозначность в отношении архитектуры. Некоторые называют её зодчество неуместным и безвкусным. Однако другие считают эти слова несправедливыми. «Кремль, Красная Площадь, Музей Пушкина - это драгоценности мирового значения, которыми немногие города в мире могут похвастаться», - продолжает рассуждать Джессика: «Столица России мало чем отличается в наши дни от любой другой столицы Западной Европы. В магазинах, кафе, ресторанах цены уступают европейским, зато повторение моды, одежды, привычек позволяют забыть о том, что ты не в Испании, а в Восточной Европе. Безусловно, есть вещи, которые точно местные: редкие таблички с кириллицей, невероятно чистые для такого промышленного центра улицы».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согласилась с этой точкой зрения студентка факультета социологии университета Монмелье (Франция) Сэнди: «русский мир очень традиционный. У вас очень тяжело идут социальные трансформации. Большинство девушек мечтают выйти замуж, немногие россияне владеют иностранными языками».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Напоследок, хочется раскрыть ещё одну интересную тему. Красота русских женщин описана многими зарубежными авторами, общественными деятелями, а особенно торговцами всякой всячиной в Египте. Меня всегда занимал вопрос, что же думают иностранные девушки о русских мужчинах. «На мой взгляд, русские мужчины, может и не имеют таких выдающихся черт внешности, как испанцы и латиноамериканцы, но под шубой у них бьется большое сердце, приоритет для которого не деньги, но чувства» (Сюзанна). Антонейа считает, что русский мужчина не сильно много внимания уделяет внешнему виду, но, во-первых, это не абсолют, а во-вторых, это, как правило, зависит от воспитания, а также заботы девушки. Француженку Сэнди умиляет «уникальная способность бросать весь мир к ногам. Русский мужчина щедр и прямолинеен. Часто позволяет себе сказать в лицо то, что никогда бы не озвучил француз».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Резюмируя всё вышесказанное, мне удалось проследить некое обобщённое заключение в ответах. Приведу в пример реплику студентки Колумбийского университета Марии-Паз, хорошо отражающую общую тенденцию: «И все же Россия – славная страна. Мне нравится. Я даже уверена, что здесь есть множество интересностей, несмотря на холодный климат на основной части её территории».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http://centrprof.dtoiv.mos.ru/projects/pen-test/detail/6452369.html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png" /><Relationship Type="http://schemas.openxmlformats.org/officeDocument/2006/relationships/hyperlink" Id="rId30" Target="http://centrprof.dtoiv.mos.ru" TargetMode="External" /><Relationship Type="http://schemas.openxmlformats.org/officeDocument/2006/relationships/hyperlink" Id="rId29" Target="http://centrprof.dtoiv.mos.ru/projects/pen-test/detail/6452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ntrprof.dtoiv.mos.ru" TargetMode="External" /><Relationship Type="http://schemas.openxmlformats.org/officeDocument/2006/relationships/hyperlink" Id="rId29" Target="http://centrprof.dtoiv.mos.ru/projects/pen-test/detail/6452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2024-08-16T08:50:55Z</dcterms:created>
  <dcterms:modified xsi:type="dcterms:W3CDTF">2024-08-16T08:50:55Z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