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de0e3b4922b0d46d12c16fb689634d8ad8d172"/>
    <w:p>
      <w:pPr>
        <w:pStyle w:val="Heading3"/>
      </w:pPr>
      <w:r>
        <w:t xml:space="preserve">День рождения «Флакона» в стиле URBAN FEST: без году 10!</w:t>
      </w:r>
    </w:p>
    <w:p>
      <w:pPr>
        <w:pStyle w:val="FirstParagraph"/>
      </w:pPr>
      <w:r>
        <w:t xml:space="preserve">10.05.2018</w:t>
      </w:r>
    </w:p>
    <w:p>
      <w:pPr>
        <w:pStyle w:val="BodyText"/>
      </w:pPr>
      <w:r>
        <w:t xml:space="preserve">Совсем скоро появится шанс вновь окунуться в мир улиц на уже традиционном ежегодном фестивале Urban Fest, организуемый Студенческим советом Финансового университета.</w:t>
      </w:r>
      <w:r>
        <w:br/>
      </w:r>
      <w:r>
        <w:br/>
      </w:r>
      <w:r>
        <w:t xml:space="preserve">В этом году для тебя откроются огромная музыкальная площадка, разнообразные фудтраки с уличной едой, а также 5 тематических зон::</w:t>
      </w:r>
      <w:r>
        <w:br/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«Олдскул» притянет к себе любителей тюнингованных автомобилей, виниловых пластинок, атмосферных инсталляций и, конечно же, тех, кто обожает уличные танцы. </w:t>
      </w:r>
    </w:p>
    <w:p>
      <w:pPr>
        <w:numPr>
          <w:ilvl w:val="0"/>
          <w:numId w:val="1001"/>
        </w:numPr>
        <w:pStyle w:val="Compact"/>
      </w:pPr>
      <w:r>
        <w:t xml:space="preserve">Граффити» — та зона, где обычные серые стены превратятся в настоящие произведения искусства. </w:t>
      </w:r>
    </w:p>
    <w:p>
      <w:pPr>
        <w:numPr>
          <w:ilvl w:val="0"/>
          <w:numId w:val="1001"/>
        </w:numPr>
        <w:pStyle w:val="Compact"/>
      </w:pPr>
      <w:r>
        <w:t xml:space="preserve">От зоны «Экстрима» кровь точно застынет в жилах, ведь именно здесь пройдут самые безбашенные выступления и соревнования. </w:t>
      </w:r>
    </w:p>
    <w:p>
      <w:pPr>
        <w:numPr>
          <w:ilvl w:val="0"/>
          <w:numId w:val="1001"/>
        </w:numPr>
        <w:pStyle w:val="Compact"/>
      </w:pPr>
      <w:r>
        <w:t xml:space="preserve">«В движении» — зона, где нет места застою и тишине! </w:t>
      </w:r>
    </w:p>
    <w:p>
      <w:pPr>
        <w:numPr>
          <w:ilvl w:val="0"/>
          <w:numId w:val="1001"/>
        </w:numPr>
        <w:pStyle w:val="Compact"/>
      </w:pPr>
      <w:r>
        <w:t xml:space="preserve">Последними техническими новинками поделится зона «Игр и инноваций». Продвинутые пользователи наверняка оценят. </w:t>
      </w:r>
    </w:p>
    <w:p>
      <w:pPr>
        <w:pStyle w:val="FirstParagraph"/>
      </w:pPr>
      <w:r>
        <w:br/>
      </w:r>
      <w:r>
        <w:t xml:space="preserve">Не упусти возможность стать частью улиц!</w:t>
      </w:r>
      <w:r>
        <w:br/>
      </w:r>
      <w:r>
        <w:br/>
      </w:r>
      <w:r>
        <w:rPr>
          <w:bCs/>
          <w:b/>
        </w:rPr>
        <w:t xml:space="preserve">Когда:</w:t>
      </w:r>
      <w:r>
        <w:t xml:space="preserve"> </w:t>
      </w:r>
      <w:r>
        <w:t xml:space="preserve">19 мая (суббота), 12:00-22:00.</w:t>
      </w:r>
      <w:r>
        <w:br/>
      </w:r>
      <w:r>
        <w:rPr>
          <w:bCs/>
          <w:b/>
        </w:rPr>
        <w:t xml:space="preserve">Где:</w:t>
      </w:r>
      <w:r>
        <w:t xml:space="preserve"> </w:t>
      </w:r>
      <w:r>
        <w:t xml:space="preserve">Дизайн-завод «Флакон».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3f5/i77psgmcbw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http://centrprof.dtoiv.mos.ru/projects/special-correspondent/detail/7317053.html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3170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3170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2024-08-16T03:46:11Z</dcterms:created>
  <dcterms:modified xsi:type="dcterms:W3CDTF">2024-08-16T03:46:11Z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